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2B8F18D7"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7A60C1">
        <w:rPr>
          <w:rFonts w:eastAsia="Times New Roman"/>
          <w:lang w:val="lt-LT" w:eastAsia="lt-LT"/>
        </w:rPr>
        <w:t>05</w:t>
      </w:r>
      <w:r w:rsidR="00C213C9">
        <w:rPr>
          <w:rFonts w:eastAsia="Times New Roman"/>
          <w:lang w:val="lt-LT" w:eastAsia="lt-LT"/>
        </w:rPr>
        <w:t>-</w:t>
      </w:r>
      <w:r w:rsidR="00934456">
        <w:rPr>
          <w:rFonts w:eastAsia="Times New Roman"/>
          <w:lang w:val="lt-LT" w:eastAsia="lt-LT"/>
        </w:rPr>
        <w:t>0</w:t>
      </w:r>
      <w:r w:rsidR="007A60C1">
        <w:rPr>
          <w:rFonts w:eastAsia="Times New Roman"/>
          <w:lang w:val="lt-LT" w:eastAsia="lt-LT"/>
        </w:rPr>
        <w:t>7</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46B2BA66"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3041E3">
        <w:rPr>
          <w:rFonts w:eastAsia="Times New Roman"/>
          <w:lang w:val="lt-LT" w:eastAsia="lt-LT"/>
        </w:rPr>
        <w:t xml:space="preserve"> </w:t>
      </w:r>
      <w:r w:rsidR="007A60C1">
        <w:rPr>
          <w:rFonts w:eastAsia="Times New Roman"/>
          <w:lang w:val="lt-LT" w:eastAsia="lt-LT"/>
        </w:rPr>
        <w:t>5786</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6D6584AA" w14:textId="2CBB0A70" w:rsidR="00AB567C" w:rsidRDefault="00AB567C" w:rsidP="00AB567C">
      <w:pPr>
        <w:jc w:val="center"/>
        <w:rPr>
          <w:rFonts w:cs="Arial Unicode MS"/>
          <w:b/>
          <w:bCs/>
          <w:color w:val="000000"/>
          <w:kern w:val="2"/>
          <w:szCs w:val="26"/>
          <w:lang w:val="lt-LT"/>
        </w:rPr>
      </w:pPr>
      <w:r w:rsidRPr="00AB567C">
        <w:rPr>
          <w:rFonts w:cs="Arial Unicode MS"/>
          <w:b/>
          <w:bCs/>
          <w:color w:val="000000"/>
          <w:kern w:val="2"/>
          <w:szCs w:val="26"/>
          <w:lang w:val="lt-LT"/>
        </w:rPr>
        <w:t>INTERAKTYVŪS EKRANAI. REGIONINIO ĮTRAUKTIES ŠVIETIME CENTRO ĮKŪRIMAS ŠIAULIŲ "SANTAKOS"</w:t>
      </w:r>
      <w:r>
        <w:rPr>
          <w:rFonts w:cs="Arial Unicode MS"/>
          <w:b/>
          <w:bCs/>
          <w:color w:val="000000"/>
          <w:kern w:val="2"/>
          <w:szCs w:val="26"/>
          <w:lang w:val="lt-LT"/>
        </w:rPr>
        <w:t xml:space="preserve"> </w:t>
      </w:r>
      <w:r w:rsidRPr="00AB567C">
        <w:rPr>
          <w:rFonts w:cs="Arial Unicode MS"/>
          <w:b/>
          <w:bCs/>
          <w:color w:val="000000"/>
          <w:kern w:val="2"/>
          <w:szCs w:val="26"/>
          <w:lang w:val="lt-LT"/>
        </w:rPr>
        <w:t>UGDYMO CENTRE“ NR. 10-058-P-0004.</w:t>
      </w:r>
    </w:p>
    <w:p w14:paraId="36610091" w14:textId="7072564C" w:rsidR="003179CC" w:rsidRPr="00802257" w:rsidRDefault="00934456" w:rsidP="00AB567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2617B4C2" w14:textId="3EA667E6" w:rsidR="003179CC" w:rsidRPr="00172C7C" w:rsidRDefault="003179CC" w:rsidP="00172C7C">
      <w:pPr>
        <w:ind w:firstLine="720"/>
        <w:rPr>
          <w:b/>
          <w:bCs/>
          <w:lang w:val="lt-LT"/>
        </w:rPr>
      </w:pPr>
      <w:r w:rsidRPr="00802257">
        <w:rPr>
          <w:b/>
          <w:bCs/>
          <w:lang w:val="lt-LT"/>
        </w:rPr>
        <w:t>PRIEDAI:</w:t>
      </w:r>
    </w:p>
    <w:p w14:paraId="6211AC57" w14:textId="0F650408"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1611A9">
        <w:rPr>
          <w:rFonts w:cs="Times New Roman"/>
          <w:sz w:val="24"/>
          <w:szCs w:val="24"/>
          <w:lang w:val="lt-LT"/>
        </w:rPr>
        <w:t>specifikacija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4585B0C8" w:rsidR="000D6CC2" w:rsidRPr="00934456" w:rsidRDefault="00D70091" w:rsidP="00632224">
      <w:pPr>
        <w:pStyle w:val="Body2"/>
        <w:numPr>
          <w:ilvl w:val="1"/>
          <w:numId w:val="6"/>
        </w:numPr>
        <w:tabs>
          <w:tab w:val="left" w:pos="1134"/>
        </w:tabs>
        <w:ind w:left="0" w:firstLine="720"/>
        <w:rPr>
          <w:lang w:val="lt-LT"/>
        </w:rPr>
      </w:pPr>
      <w:bookmarkStart w:id="0" w:name="_Hlk182982210"/>
      <w:r w:rsidRPr="00D70091">
        <w:rPr>
          <w:rFonts w:cs="Times New Roman"/>
          <w:sz w:val="24"/>
          <w:szCs w:val="24"/>
          <w:lang w:val="lt-LT"/>
        </w:rPr>
        <w:t xml:space="preserve">Perkančioji </w:t>
      </w:r>
      <w:r w:rsidR="00632224" w:rsidRPr="00632224">
        <w:rPr>
          <w:rFonts w:eastAsia="Calibri" w:cs="Times New Roman"/>
          <w:sz w:val="24"/>
          <w:szCs w:val="24"/>
          <w:lang w:val="lt-LT"/>
        </w:rPr>
        <w:t xml:space="preserve">organizacija Šiaulių </w:t>
      </w:r>
      <w:r w:rsidR="00DE4C24">
        <w:rPr>
          <w:rFonts w:eastAsia="Calibri" w:cs="Times New Roman"/>
          <w:sz w:val="24"/>
          <w:szCs w:val="24"/>
          <w:lang w:val="lt-LT"/>
        </w:rPr>
        <w:t>„Santakos“ ugdymo centras</w:t>
      </w:r>
      <w:r w:rsidR="00632224" w:rsidRPr="00632224">
        <w:rPr>
          <w:rFonts w:eastAsia="Calibri" w:cs="Times New Roman"/>
          <w:sz w:val="24"/>
          <w:szCs w:val="24"/>
          <w:lang w:val="lt-LT"/>
        </w:rPr>
        <w:t xml:space="preserve">, juridinio asmens kodas </w:t>
      </w:r>
      <w:r w:rsidR="00DE4C24" w:rsidRPr="00DE4C24">
        <w:rPr>
          <w:rFonts w:eastAsia="Calibri" w:cs="Times New Roman"/>
          <w:sz w:val="24"/>
          <w:szCs w:val="24"/>
        </w:rPr>
        <w:t>190528589</w:t>
      </w:r>
      <w:r w:rsidR="00632224" w:rsidRPr="00632224">
        <w:rPr>
          <w:rFonts w:eastAsia="Calibri" w:cs="Times New Roman"/>
          <w:sz w:val="24"/>
          <w:szCs w:val="24"/>
          <w:lang w:val="lt-LT"/>
        </w:rPr>
        <w:t xml:space="preserve">, adresas </w:t>
      </w:r>
      <w:r w:rsidR="00DE4C24" w:rsidRPr="00DE4C24">
        <w:rPr>
          <w:rFonts w:eastAsia="Calibri" w:cs="Times New Roman"/>
          <w:sz w:val="24"/>
          <w:szCs w:val="24"/>
          <w:lang w:val="lt-LT"/>
        </w:rPr>
        <w:t xml:space="preserve">K. Kalinausko g. 17, Šiauliai. </w:t>
      </w:r>
      <w:r w:rsidR="00632224" w:rsidRPr="00632224">
        <w:rPr>
          <w:rFonts w:eastAsia="Calibri" w:cs="Times New Roman"/>
          <w:sz w:val="24"/>
          <w:szCs w:val="24"/>
          <w:lang w:val="lt-LT"/>
        </w:rPr>
        <w:t>(toliau - perkančioji organizacija),  vykdydama šį viešąjį pirkimą numato įsigyti pirkimo sąlygų techninėje specifikacijoje nurodytą pirkimo objektą.</w:t>
      </w:r>
      <w:r w:rsidR="00205AB1" w:rsidRPr="00802257">
        <w:rPr>
          <w:rFonts w:cs="Times New Roman"/>
          <w:sz w:val="24"/>
          <w:szCs w:val="24"/>
          <w:lang w:val="lt-LT"/>
        </w:rPr>
        <w:t xml:space="preserve">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68E74F17" w14:textId="77777777" w:rsidR="00632224"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174F541A" w14:textId="55A66C49" w:rsidR="00632224" w:rsidRPr="00632224" w:rsidRDefault="00632224" w:rsidP="00632224">
      <w:pPr>
        <w:pStyle w:val="Sraopastraipa"/>
        <w:numPr>
          <w:ilvl w:val="1"/>
          <w:numId w:val="6"/>
        </w:numPr>
        <w:tabs>
          <w:tab w:val="left" w:pos="1134"/>
        </w:tabs>
        <w:ind w:left="0" w:firstLine="720"/>
        <w:jc w:val="both"/>
      </w:pPr>
      <w:r w:rsidRPr="00FE37EA">
        <w:rPr>
          <w:szCs w:val="24"/>
        </w:rPr>
        <w:t>Pirkimas vykdomas įgyvendinant projektą „</w:t>
      </w:r>
      <w:r w:rsidR="009F0744" w:rsidRPr="009F0744">
        <w:t xml:space="preserve">Regioninio įtraukties švietime centro įkūrimas Šiaulių "Santakos" ugdymo centre </w:t>
      </w:r>
      <w:r>
        <w:t xml:space="preserve"> </w:t>
      </w:r>
      <w:r w:rsidR="009F0744" w:rsidRPr="00AB567C">
        <w:rPr>
          <w:b/>
          <w:bCs/>
          <w:color w:val="000000"/>
        </w:rPr>
        <w:t>10-058-P-0004</w:t>
      </w:r>
      <w:r w:rsidRPr="00FE37EA">
        <w:t>“ finansuojamą iš ES lėšų.</w:t>
      </w:r>
    </w:p>
    <w:p w14:paraId="70078026" w14:textId="074A08BF" w:rsidR="007849F5" w:rsidRPr="009F0744" w:rsidRDefault="00632224" w:rsidP="007849F5">
      <w:pPr>
        <w:pStyle w:val="Sraopastraipa"/>
        <w:numPr>
          <w:ilvl w:val="1"/>
          <w:numId w:val="6"/>
        </w:numPr>
        <w:tabs>
          <w:tab w:val="left" w:pos="1134"/>
        </w:tabs>
        <w:spacing w:after="0" w:line="240" w:lineRule="auto"/>
        <w:ind w:left="0" w:firstLine="720"/>
        <w:jc w:val="both"/>
        <w:rPr>
          <w:szCs w:val="24"/>
        </w:rPr>
      </w:pPr>
      <w:r w:rsidRPr="009F0744">
        <w:rPr>
          <w:color w:val="000000"/>
        </w:rPr>
        <w:t>Atliekamas žaliasis pirkimas. Pirkimas vykdomas vadovaujantis Lietuvos Respublikos aplinkos ministro 2011 m. birželio 28 d. įsakymu Nr. D1-508 „Dėl aplinkos apsaugos kriterijų taikymo, vykdant žaliuosius pirkimus, tvarkos aprašo patvirtinimo“ 4.</w:t>
      </w:r>
      <w:r w:rsidR="009F0744" w:rsidRPr="009F0744">
        <w:rPr>
          <w:color w:val="000000"/>
        </w:rPr>
        <w:t>1</w:t>
      </w:r>
      <w:r w:rsidRPr="009F0744">
        <w:rPr>
          <w:color w:val="000000"/>
        </w:rPr>
        <w:t xml:space="preserve">. p Aplinkos apsaugos kriterijai nustatyti </w:t>
      </w:r>
      <w:r w:rsidRPr="009F0744">
        <w:rPr>
          <w:lang w:eastAsia="lt-LT"/>
        </w:rPr>
        <w:t xml:space="preserve">pirkimo sąlygų </w:t>
      </w:r>
      <w:r w:rsidR="00CF2EC6" w:rsidRPr="009F0744">
        <w:rPr>
          <w:color w:val="0070C0"/>
          <w:u w:val="single"/>
          <w:lang w:eastAsia="lt-LT"/>
        </w:rPr>
        <w:t>1 priede „Techninė specifikacija“</w:t>
      </w:r>
      <w:r w:rsidR="00CF2EC6" w:rsidRPr="009F0744">
        <w:rPr>
          <w:lang w:eastAsia="lt-LT"/>
        </w:rPr>
        <w:t xml:space="preserve"> ir </w:t>
      </w:r>
      <w:r w:rsidRPr="009F0744">
        <w:rPr>
          <w:color w:val="0070C0"/>
          <w:u w:val="single"/>
          <w:lang w:eastAsia="lt-LT"/>
        </w:rPr>
        <w:t>3 priede „Viešojo pirkimo sutarties projektas“</w:t>
      </w:r>
      <w:r w:rsidR="00CF2EC6" w:rsidRPr="009F0744">
        <w:rPr>
          <w:lang w:eastAsia="lt-LT"/>
        </w:rPr>
        <w:t>.</w:t>
      </w: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6292C281" w:rsidR="008E32EC" w:rsidRPr="00802257" w:rsidRDefault="00CF2EC6" w:rsidP="00CF2EC6">
      <w:pPr>
        <w:pStyle w:val="Body2"/>
        <w:tabs>
          <w:tab w:val="left" w:pos="7650"/>
        </w:tabs>
        <w:spacing w:after="0"/>
        <w:ind w:firstLine="720"/>
        <w:rPr>
          <w:rFonts w:cs="Times New Roman"/>
          <w:sz w:val="24"/>
          <w:szCs w:val="24"/>
          <w:lang w:val="lt-LT"/>
        </w:rPr>
      </w:pPr>
      <w:r>
        <w:rPr>
          <w:rFonts w:cs="Times New Roman"/>
          <w:sz w:val="24"/>
          <w:szCs w:val="24"/>
          <w:lang w:val="lt-LT"/>
        </w:rPr>
        <w:tab/>
      </w:r>
    </w:p>
    <w:p w14:paraId="375A4F60" w14:textId="756272DD" w:rsidR="007A04C7" w:rsidRDefault="00F7238F" w:rsidP="00AB567C">
      <w:pPr>
        <w:pStyle w:val="Sraopastraipa"/>
        <w:numPr>
          <w:ilvl w:val="1"/>
          <w:numId w:val="6"/>
        </w:numPr>
        <w:tabs>
          <w:tab w:val="left" w:pos="284"/>
          <w:tab w:val="left" w:pos="1134"/>
        </w:tabs>
        <w:autoSpaceDE w:val="0"/>
        <w:autoSpaceDN w:val="0"/>
        <w:adjustRightInd w:val="0"/>
        <w:ind w:left="0" w:firstLine="709"/>
        <w:jc w:val="both"/>
        <w:rPr>
          <w:b/>
          <w:bCs/>
          <w:color w:val="000000"/>
        </w:rPr>
      </w:pPr>
      <w:r w:rsidRPr="00802257">
        <w:t>P</w:t>
      </w:r>
      <w:r w:rsidR="00205AB1" w:rsidRPr="00802257">
        <w:t>irk</w:t>
      </w:r>
      <w:r w:rsidR="00205AB1" w:rsidRPr="00632224">
        <w:t xml:space="preserve">imo objektas </w:t>
      </w:r>
      <w:r w:rsidR="00515C93" w:rsidRPr="00632224">
        <w:rPr>
          <w:b/>
          <w:bCs/>
        </w:rPr>
        <w:t>–</w:t>
      </w:r>
      <w:r w:rsidR="00934456" w:rsidRPr="00632224">
        <w:rPr>
          <w:b/>
          <w:bCs/>
        </w:rPr>
        <w:t xml:space="preserve"> </w:t>
      </w:r>
      <w:r w:rsidR="00AB567C" w:rsidRPr="00AB567C">
        <w:rPr>
          <w:b/>
          <w:bCs/>
          <w:color w:val="000000"/>
        </w:rPr>
        <w:t>Interaktyvūs ekranai. Regioninio įtraukties švietime centro įkūrimas Šiaulių "Santakos"</w:t>
      </w:r>
      <w:r w:rsidR="00AB567C">
        <w:rPr>
          <w:b/>
          <w:bCs/>
          <w:color w:val="000000"/>
        </w:rPr>
        <w:t xml:space="preserve"> </w:t>
      </w:r>
      <w:r w:rsidR="00AB567C" w:rsidRPr="00AB567C">
        <w:rPr>
          <w:b/>
          <w:bCs/>
          <w:color w:val="000000"/>
        </w:rPr>
        <w:t>ugdymo centre“ Nr. 10-058-P-0004.</w:t>
      </w:r>
      <w:r w:rsidR="00632224" w:rsidRPr="00AB567C">
        <w:rPr>
          <w:b/>
          <w:bCs/>
          <w:color w:val="000000"/>
        </w:rPr>
        <w:t xml:space="preserve"> </w:t>
      </w:r>
    </w:p>
    <w:p w14:paraId="792ECAA8" w14:textId="2DA90D4D" w:rsidR="00AB567C" w:rsidRPr="00AB567C" w:rsidRDefault="00AB567C" w:rsidP="00AB567C">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816669">
        <w:rPr>
          <w:rFonts w:eastAsia="Times New Roman"/>
          <w:szCs w:val="28"/>
        </w:rPr>
        <w:t xml:space="preserve">Maksimali perkančiajai organizacijai priimtina pasiūlymo kaina – </w:t>
      </w:r>
      <w:r w:rsidRPr="00AB567C">
        <w:rPr>
          <w:rFonts w:eastAsia="Times New Roman"/>
          <w:b/>
          <w:bCs/>
          <w:szCs w:val="28"/>
          <w:lang w:val="en-US"/>
        </w:rPr>
        <w:t>18</w:t>
      </w:r>
      <w:r>
        <w:rPr>
          <w:rFonts w:eastAsia="Times New Roman"/>
          <w:b/>
          <w:bCs/>
          <w:szCs w:val="28"/>
          <w:lang w:val="en-US"/>
        </w:rPr>
        <w:t xml:space="preserve"> </w:t>
      </w:r>
      <w:r w:rsidRPr="00AB567C">
        <w:rPr>
          <w:rFonts w:eastAsia="Times New Roman"/>
          <w:b/>
          <w:bCs/>
          <w:szCs w:val="28"/>
          <w:lang w:val="en-US"/>
        </w:rPr>
        <w:t>014,88</w:t>
      </w:r>
      <w:r>
        <w:rPr>
          <w:rFonts w:eastAsia="Times New Roman"/>
          <w:b/>
          <w:bCs/>
          <w:szCs w:val="28"/>
          <w:lang w:val="en-US"/>
        </w:rPr>
        <w:t xml:space="preserve"> </w:t>
      </w:r>
      <w:r w:rsidRPr="00816669">
        <w:rPr>
          <w:rFonts w:eastAsia="Times New Roman"/>
          <w:b/>
          <w:bCs/>
          <w:szCs w:val="28"/>
        </w:rPr>
        <w:t>Eur (be PVM).</w:t>
      </w:r>
      <w:r w:rsidRPr="00816669">
        <w:rPr>
          <w:rFonts w:eastAsia="Times New Roman"/>
          <w:szCs w:val="28"/>
        </w:rPr>
        <w:t xml:space="preserve">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7CF3EAC7" w14:textId="77777777" w:rsidR="001611A9" w:rsidRPr="001611A9" w:rsidRDefault="001611A9" w:rsidP="001611A9">
      <w:pPr>
        <w:pStyle w:val="Sraopastraipa"/>
        <w:autoSpaceDE w:val="0"/>
        <w:autoSpaceDN w:val="0"/>
        <w:adjustRightInd w:val="0"/>
        <w:jc w:val="both"/>
        <w:rPr>
          <w:color w:val="000000"/>
        </w:rPr>
      </w:pPr>
      <w:r w:rsidRPr="001611A9">
        <w:rPr>
          <w:color w:val="000000"/>
        </w:rPr>
        <w:t>2.2. Pirkimo objektas  nėra skaidomas.</w:t>
      </w:r>
    </w:p>
    <w:p w14:paraId="3482C596" w14:textId="77777777" w:rsidR="001611A9" w:rsidRPr="001611A9" w:rsidRDefault="001611A9" w:rsidP="001611A9">
      <w:pPr>
        <w:pStyle w:val="Sraopastraipa"/>
        <w:autoSpaceDE w:val="0"/>
        <w:autoSpaceDN w:val="0"/>
        <w:adjustRightInd w:val="0"/>
        <w:ind w:left="0" w:firstLine="720"/>
        <w:jc w:val="both"/>
        <w:rPr>
          <w:color w:val="000000"/>
          <w:highlight w:val="yellow"/>
        </w:rPr>
      </w:pPr>
      <w:r w:rsidRPr="001611A9">
        <w:rPr>
          <w:color w:val="000000"/>
        </w:rPr>
        <w:t>2.3. Pasiūlymas turi būti pateiktas visai pirkimo sąlygų techninėje specifikacijoje nurodytai apimčiai, neskaidant jos smulkiau</w:t>
      </w:r>
    </w:p>
    <w:p w14:paraId="17E2D78C" w14:textId="77777777" w:rsidR="001611A9" w:rsidRPr="001611A9" w:rsidRDefault="001611A9" w:rsidP="001611A9">
      <w:pPr>
        <w:pStyle w:val="Sraopastraipa"/>
        <w:autoSpaceDE w:val="0"/>
        <w:autoSpaceDN w:val="0"/>
        <w:adjustRightInd w:val="0"/>
        <w:ind w:left="0" w:firstLine="720"/>
        <w:jc w:val="both"/>
        <w:rPr>
          <w:color w:val="0070C0"/>
        </w:rPr>
      </w:pPr>
      <w:r w:rsidRPr="001611A9">
        <w:rPr>
          <w:color w:val="000000"/>
        </w:rPr>
        <w:t xml:space="preserve">2.4. Reikalavimai pirkimo objektui nurodyti pirkimo sąlygų </w:t>
      </w:r>
      <w:r w:rsidRPr="001611A9">
        <w:rPr>
          <w:color w:val="0070C0"/>
          <w:u w:val="single"/>
        </w:rPr>
        <w:t>1 priede „Techninė specifikacija“</w:t>
      </w:r>
      <w:r w:rsidRPr="001611A9">
        <w:rPr>
          <w:color w:val="0070C0"/>
        </w:rPr>
        <w:t xml:space="preserve"> </w:t>
      </w:r>
      <w:r w:rsidRPr="001611A9">
        <w:rPr>
          <w:color w:val="000000"/>
        </w:rPr>
        <w:t xml:space="preserve">ir </w:t>
      </w:r>
      <w:r w:rsidRPr="001611A9">
        <w:rPr>
          <w:color w:val="0070C0"/>
          <w:u w:val="single"/>
        </w:rPr>
        <w:t>3 priede „Viešojo pirkimo sutarties projektas“</w:t>
      </w:r>
      <w:r w:rsidRPr="001611A9">
        <w:rPr>
          <w:color w:val="0070C0"/>
        </w:rPr>
        <w:t xml:space="preserve">. </w:t>
      </w:r>
    </w:p>
    <w:p w14:paraId="7473D758" w14:textId="77777777" w:rsidR="001611A9" w:rsidRDefault="001611A9" w:rsidP="001611A9">
      <w:pPr>
        <w:pStyle w:val="Sraopastraipa"/>
        <w:spacing w:line="240" w:lineRule="auto"/>
        <w:ind w:left="0" w:firstLine="720"/>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protokolai, sertifikatai, turi būti laikoma, kad kiekviena tokia nuoroda yra pateikta su žodžiais „arba lygiavertis“. </w:t>
      </w:r>
    </w:p>
    <w:p w14:paraId="1B1941BC" w14:textId="77777777" w:rsidR="001611A9" w:rsidRDefault="001611A9" w:rsidP="001611A9">
      <w:pPr>
        <w:pStyle w:val="Sraopastraipa"/>
        <w:spacing w:after="0" w:line="240" w:lineRule="auto"/>
        <w:ind w:left="0" w:firstLine="720"/>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32FB7907" w14:textId="065914FA" w:rsidR="001611A9" w:rsidRPr="001611A9" w:rsidRDefault="001611A9" w:rsidP="001611A9">
      <w:pPr>
        <w:pStyle w:val="Sraopastraipa"/>
        <w:autoSpaceDE w:val="0"/>
        <w:autoSpaceDN w:val="0"/>
        <w:adjustRightInd w:val="0"/>
        <w:jc w:val="both"/>
        <w:rPr>
          <w:color w:val="000000"/>
        </w:rPr>
      </w:pPr>
      <w:r w:rsidRPr="001611A9">
        <w:rPr>
          <w:color w:val="000000"/>
        </w:rPr>
        <w:t xml:space="preserve">2.7. Tiekėjo įsipareigojimų įvykdymo vieta – </w:t>
      </w:r>
      <w:r w:rsidR="00DE4C24" w:rsidRPr="00DE4C24">
        <w:rPr>
          <w:b/>
          <w:bCs/>
          <w:color w:val="000000"/>
          <w:lang w:val="en-US"/>
        </w:rPr>
        <w:t>K. Kalinausko g. 17, Šiauliai</w:t>
      </w:r>
      <w:r w:rsidR="00DE4C24">
        <w:rPr>
          <w:b/>
          <w:bCs/>
          <w:color w:val="000000"/>
          <w:lang w:val="en-US"/>
        </w:rPr>
        <w:t>.</w:t>
      </w:r>
    </w:p>
    <w:p w14:paraId="745ED011" w14:textId="77777777" w:rsidR="001611A9" w:rsidRPr="001611A9" w:rsidRDefault="001611A9" w:rsidP="001611A9">
      <w:pPr>
        <w:pStyle w:val="Sraopastraipa"/>
        <w:autoSpaceDE w:val="0"/>
        <w:autoSpaceDN w:val="0"/>
        <w:adjustRightInd w:val="0"/>
        <w:jc w:val="both"/>
        <w:rPr>
          <w:color w:val="000000"/>
        </w:rPr>
      </w:pPr>
      <w:r w:rsidRPr="001611A9">
        <w:rPr>
          <w:color w:val="000000"/>
        </w:rPr>
        <w:t>2.8. Pirkimas neatliekamas CPO priemonėmis, nes perkamo objekto CPO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w:t>
      </w:r>
      <w:r w:rsidRPr="0082392A">
        <w:rPr>
          <w:color w:val="000000"/>
          <w:szCs w:val="24"/>
        </w:rPr>
        <w:lastRenderedPageBreak/>
        <w:t>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w:t>
      </w:r>
      <w:r w:rsidRPr="00802257">
        <w:rPr>
          <w:color w:val="000000"/>
          <w:spacing w:val="-2"/>
          <w:szCs w:val="24"/>
        </w:rPr>
        <w:lastRenderedPageBreak/>
        <w:t xml:space="preserve">gali teikti tik CVP IS registruoti tiekėjai (nemokama registracija adresu </w:t>
      </w:r>
      <w:hyperlink r:id="rId8"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7992A95B"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 xml:space="preserve">Dokumentai įrodantys techninės </w:t>
      </w:r>
      <w:r w:rsidR="00256F0F">
        <w:rPr>
          <w:color w:val="000000"/>
          <w:szCs w:val="24"/>
        </w:rPr>
        <w:t>užduoties</w:t>
      </w:r>
      <w:r w:rsidR="00895460">
        <w:rPr>
          <w:color w:val="000000"/>
          <w:szCs w:val="24"/>
        </w:rPr>
        <w:t xml:space="preserve">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071E509" w14:textId="38CA389C" w:rsidR="009F0744" w:rsidRDefault="009F0744"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1F61EB">
        <w:rPr>
          <w:color w:val="000000"/>
          <w:szCs w:val="24"/>
        </w:rPr>
        <w:t>Pasirinktas pasiūlymo galiojimo užtikrinimas:</w:t>
      </w:r>
    </w:p>
    <w:p w14:paraId="2925B71D" w14:textId="77777777" w:rsidR="009F0744" w:rsidRPr="009F0744" w:rsidRDefault="009F0744" w:rsidP="009F0744">
      <w:pPr>
        <w:pStyle w:val="Sraopastraipa"/>
        <w:autoSpaceDE w:val="0"/>
        <w:autoSpaceDN w:val="0"/>
        <w:adjustRightInd w:val="0"/>
        <w:jc w:val="both"/>
        <w:rPr>
          <w:color w:val="000000"/>
        </w:rPr>
      </w:pPr>
      <w:r w:rsidRPr="009F0744">
        <w:rPr>
          <w:color w:val="000000"/>
        </w:rPr>
        <w:t>7.10.4.1. užstato į perkančiosios organizacijos sąskaitą pavedimo kopija;</w:t>
      </w:r>
    </w:p>
    <w:p w14:paraId="26EE94F3" w14:textId="77777777" w:rsidR="009F0744" w:rsidRPr="009F0744" w:rsidRDefault="009F0744" w:rsidP="009F0744">
      <w:pPr>
        <w:pStyle w:val="Sraopastraipa"/>
        <w:autoSpaceDE w:val="0"/>
        <w:autoSpaceDN w:val="0"/>
        <w:adjustRightInd w:val="0"/>
        <w:ind w:left="0" w:firstLine="720"/>
        <w:jc w:val="both"/>
        <w:rPr>
          <w:color w:val="000000"/>
        </w:rPr>
      </w:pPr>
      <w:r w:rsidRPr="009F0744">
        <w:rPr>
          <w:color w:val="000000"/>
        </w:rPr>
        <w:t>7.10.4.2</w:t>
      </w:r>
      <w:r w:rsidRPr="009F0744">
        <w:rPr>
          <w:color w:val="000000"/>
          <w:spacing w:val="-2"/>
        </w:rPr>
        <w:t xml:space="preserve">. </w:t>
      </w:r>
      <w:r w:rsidRPr="009F0744">
        <w:rPr>
          <w:spacing w:val="-2"/>
        </w:rPr>
        <w:t xml:space="preserve">pasiūlymo laidavimo draudimo raštas kartu su </w:t>
      </w:r>
      <w:r w:rsidRPr="009F0744">
        <w:rPr>
          <w:color w:val="000000"/>
          <w:spacing w:val="-2"/>
        </w:rPr>
        <w:t>laidavimo draudimo liudijimu/polisu ir draudimo apmokėjimą įrodančiu dokumentu;</w:t>
      </w:r>
    </w:p>
    <w:p w14:paraId="21E9E47F" w14:textId="77777777" w:rsidR="009F0744" w:rsidRDefault="009F0744" w:rsidP="009F0744">
      <w:pPr>
        <w:pStyle w:val="Sraopastraipa"/>
        <w:autoSpaceDE w:val="0"/>
        <w:autoSpaceDN w:val="0"/>
        <w:adjustRightInd w:val="0"/>
        <w:jc w:val="both"/>
        <w:rPr>
          <w:color w:val="000000"/>
        </w:rPr>
      </w:pPr>
      <w:r w:rsidRPr="009F0744">
        <w:rPr>
          <w:color w:val="000000"/>
        </w:rPr>
        <w:t>7.10.4.3.</w:t>
      </w:r>
      <w:r w:rsidRPr="001F61EB">
        <w:t xml:space="preserve"> </w:t>
      </w:r>
      <w:r w:rsidRPr="009F0744">
        <w:rPr>
          <w:color w:val="000000"/>
        </w:rPr>
        <w:t>banko garantijos raštas;</w:t>
      </w:r>
    </w:p>
    <w:p w14:paraId="52C9F76B" w14:textId="7BF31159" w:rsidR="009F0744" w:rsidRPr="009F0744" w:rsidRDefault="009F0744" w:rsidP="009F0744">
      <w:pPr>
        <w:pStyle w:val="Sraopastraipa"/>
        <w:autoSpaceDE w:val="0"/>
        <w:autoSpaceDN w:val="0"/>
        <w:adjustRightInd w:val="0"/>
        <w:jc w:val="both"/>
        <w:rPr>
          <w:color w:val="000000"/>
        </w:rPr>
      </w:pPr>
      <w:r w:rsidRPr="009F0744">
        <w:rPr>
          <w:color w:val="000000"/>
        </w:rPr>
        <w:t>7.10.4.4.</w:t>
      </w:r>
      <w:r w:rsidRPr="001F61EB">
        <w:t xml:space="preserve"> </w:t>
      </w:r>
      <w:r w:rsidRPr="009F0744">
        <w:rPr>
          <w:color w:val="000000"/>
        </w:rPr>
        <w:t>kredito įstaigos garantijos raštas.</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632224"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22F32D63" w14:textId="4EB362F0" w:rsidR="00632224" w:rsidRDefault="00632224" w:rsidP="00632224">
      <w:pPr>
        <w:pStyle w:val="Sraopastraipa"/>
        <w:numPr>
          <w:ilvl w:val="2"/>
          <w:numId w:val="4"/>
        </w:numPr>
        <w:tabs>
          <w:tab w:val="left" w:pos="1134"/>
        </w:tabs>
        <w:autoSpaceDE w:val="0"/>
        <w:autoSpaceDN w:val="0"/>
        <w:adjustRightInd w:val="0"/>
        <w:spacing w:after="0" w:line="240" w:lineRule="auto"/>
        <w:ind w:left="1418" w:hanging="709"/>
        <w:jc w:val="both"/>
        <w:rPr>
          <w:b/>
          <w:bCs/>
          <w:color w:val="000000"/>
          <w:szCs w:val="24"/>
        </w:rPr>
      </w:pPr>
      <w:r>
        <w:rPr>
          <w:b/>
          <w:bCs/>
          <w:color w:val="000000"/>
          <w:szCs w:val="24"/>
        </w:rPr>
        <w:t xml:space="preserve"> </w:t>
      </w:r>
      <w:r w:rsidRPr="00F4701F">
        <w:rPr>
          <w:b/>
          <w:bCs/>
          <w:color w:val="000000"/>
          <w:szCs w:val="24"/>
        </w:rPr>
        <w:t>Atitikimą techninei specifikacijai pagrindžiantys gamintojo dokumentai.</w:t>
      </w:r>
    </w:p>
    <w:p w14:paraId="45A1D9C3" w14:textId="3CECB458"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Pr="00802257">
        <w:rPr>
          <w:color w:val="000000"/>
          <w:szCs w:val="24"/>
        </w:rPr>
        <w:lastRenderedPageBreak/>
        <w:t>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9"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2ABB5C8E" w14:textId="77777777" w:rsidR="00DE4C24" w:rsidRPr="00DE4C24" w:rsidRDefault="00DE4C24" w:rsidP="00DE4C24">
      <w:pPr>
        <w:autoSpaceDE w:val="0"/>
        <w:autoSpaceDN w:val="0"/>
        <w:adjustRightInd w:val="0"/>
        <w:ind w:firstLine="709"/>
        <w:jc w:val="both"/>
        <w:rPr>
          <w:color w:val="000000" w:themeColor="text1"/>
          <w:lang w:val="lt-LT"/>
        </w:rPr>
      </w:pPr>
      <w:r w:rsidRPr="00DE4C24">
        <w:rPr>
          <w:color w:val="000000" w:themeColor="text1"/>
          <w:lang w:val="lt-LT"/>
        </w:rPr>
        <w:t>9.1. Tiekėjo pateikiamo pasiūlymo galiojimas turi būti užtikrintas:</w:t>
      </w:r>
      <w:r w:rsidRPr="00DE4C24">
        <w:rPr>
          <w:color w:val="000000" w:themeColor="text1"/>
          <w:lang w:val="lt-LT"/>
        </w:rPr>
        <w:tab/>
      </w:r>
    </w:p>
    <w:p w14:paraId="70DA6CAE" w14:textId="41CEC9FF"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 xml:space="preserve">9.1.1. Pasiūlymo galiojimo užtikrinimo suma – </w:t>
      </w:r>
      <w:r w:rsidRPr="00DE4C24">
        <w:rPr>
          <w:b/>
          <w:bCs/>
          <w:color w:val="000000" w:themeColor="text1"/>
          <w:lang w:val="lt-LT"/>
        </w:rPr>
        <w:t xml:space="preserve"> </w:t>
      </w:r>
      <w:r>
        <w:rPr>
          <w:b/>
          <w:bCs/>
          <w:color w:val="000000" w:themeColor="text1"/>
          <w:lang w:val="lt-LT"/>
        </w:rPr>
        <w:t>5</w:t>
      </w:r>
      <w:r w:rsidRPr="00DE4C24">
        <w:rPr>
          <w:b/>
          <w:bCs/>
          <w:color w:val="000000" w:themeColor="text1"/>
          <w:lang w:val="lt-LT"/>
        </w:rPr>
        <w:t xml:space="preserve">00,00 Eur </w:t>
      </w:r>
      <w:r w:rsidRPr="00DE4C24">
        <w:rPr>
          <w:i/>
          <w:iCs/>
          <w:color w:val="000000" w:themeColor="text1"/>
          <w:lang w:val="lt-LT"/>
        </w:rPr>
        <w:t>(</w:t>
      </w:r>
      <w:r>
        <w:rPr>
          <w:i/>
          <w:iCs/>
          <w:color w:val="000000" w:themeColor="text1"/>
          <w:lang w:val="lt-LT"/>
        </w:rPr>
        <w:t>penki šimtai</w:t>
      </w:r>
      <w:r w:rsidRPr="00DE4C24">
        <w:rPr>
          <w:i/>
          <w:iCs/>
          <w:color w:val="000000" w:themeColor="text1"/>
          <w:lang w:val="lt-LT"/>
        </w:rPr>
        <w:t xml:space="preserve"> Eur 00 ct).</w:t>
      </w:r>
    </w:p>
    <w:p w14:paraId="068838CA" w14:textId="77777777"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 xml:space="preserve">9.1.2. Pasiūlymo galiojimo užtikrinimui pateikiamas Lietuvos Respublikoje ar užsienyje registruoto banko išduoto banko garantijos raštas, kredito įstaigos garantija, ar draudimo bendrovės </w:t>
      </w:r>
      <w:r w:rsidRPr="00DE4C24">
        <w:rPr>
          <w:color w:val="000000" w:themeColor="text1"/>
          <w:lang w:val="lt-LT"/>
        </w:rPr>
        <w:lastRenderedPageBreak/>
        <w:t xml:space="preserve">laidavimo </w:t>
      </w:r>
      <w:r w:rsidRPr="00DE4C24">
        <w:rPr>
          <w:lang w:val="lt-LT"/>
        </w:rPr>
        <w:t>draudimas kartu su draudimo įmokos apmokėjimą patvirtinančiu dokumentu</w:t>
      </w:r>
      <w:r w:rsidRPr="00DE4C24">
        <w:rPr>
          <w:color w:val="000000" w:themeColor="text1"/>
          <w:lang w:val="lt-LT"/>
        </w:rPr>
        <w:t xml:space="preserve"> atitinkantys šiame skyriuje nurodytus </w:t>
      </w:r>
      <w:r w:rsidRPr="00DE4C24">
        <w:rPr>
          <w:lang w:val="lt-LT"/>
        </w:rPr>
        <w:t>reikalavimus</w:t>
      </w:r>
      <w:r w:rsidRPr="00DE4C24">
        <w:rPr>
          <w:rStyle w:val="Puslapioinaosnuoroda"/>
          <w:lang w:val="lt-LT"/>
        </w:rPr>
        <w:footnoteReference w:id="2"/>
      </w:r>
      <w:r w:rsidRPr="00DE4C24">
        <w:rPr>
          <w:lang w:val="lt-LT"/>
        </w:rPr>
        <w:t>.</w:t>
      </w:r>
      <w:r w:rsidRPr="00DE4C24">
        <w:rPr>
          <w:color w:val="000000" w:themeColor="text1"/>
          <w:lang w:val="lt-LT"/>
        </w:rPr>
        <w:tab/>
      </w:r>
    </w:p>
    <w:p w14:paraId="32F74E50" w14:textId="77777777"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 xml:space="preserve">9.1.3. </w:t>
      </w:r>
      <w:r w:rsidRPr="00DE4C24">
        <w:rPr>
          <w:b/>
          <w:bCs/>
          <w:color w:val="000000" w:themeColor="text1"/>
          <w:lang w:val="lt-LT"/>
        </w:rPr>
        <w:t>Pasiūlymo galiojimo užtikrinimas turi būti elektroninėje formoje patvirtintas jį išdavusios organizacijos įgalioto asmens kvalifikuotu elektroniniu parašu ir pateikiamas su pasiūlymu CVP IS priemonėmis</w:t>
      </w:r>
      <w:r w:rsidRPr="00DE4C24">
        <w:rPr>
          <w:color w:val="000000" w:themeColor="text1"/>
          <w:lang w:val="lt-LT"/>
        </w:rPr>
        <w:t>.</w:t>
      </w:r>
      <w:r w:rsidRPr="00DE4C24">
        <w:rPr>
          <w:color w:val="000000" w:themeColor="text1"/>
          <w:lang w:val="lt-LT"/>
        </w:rPr>
        <w:tab/>
        <w:t xml:space="preserve"> </w:t>
      </w:r>
    </w:p>
    <w:p w14:paraId="54841DFD" w14:textId="77777777"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9.1.4. Pasiūlymo galiojimo užtikrinimas gali būti išduotas bet kurioje šalyje tiekėjo pasirinkimu:</w:t>
      </w:r>
    </w:p>
    <w:p w14:paraId="6B7F6553" w14:textId="77777777"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115F0902" w14:textId="77777777" w:rsidR="00DE4C24" w:rsidRPr="00DE4C24" w:rsidRDefault="00DE4C24" w:rsidP="00DE4C24">
      <w:pPr>
        <w:autoSpaceDE w:val="0"/>
        <w:autoSpaceDN w:val="0"/>
        <w:adjustRightInd w:val="0"/>
        <w:ind w:firstLine="851"/>
        <w:jc w:val="both"/>
        <w:rPr>
          <w:color w:val="000000" w:themeColor="text1"/>
          <w:lang w:val="lt-LT"/>
        </w:rPr>
      </w:pPr>
      <w:r w:rsidRPr="00DE4C24">
        <w:rPr>
          <w:color w:val="000000" w:themeColor="text1"/>
          <w:lang w:val="lt-LT"/>
        </w:rPr>
        <w:t>9.1.5. Pasiūlymo galiojimo užtikrinimas turi būti išduotas perkančiajai organizacijai kaip vienas pasiūlymo galiojimo užtikrinimas visai reikalaujamai sumai.</w:t>
      </w:r>
      <w:r w:rsidRPr="00DE4C24">
        <w:rPr>
          <w:color w:val="000000" w:themeColor="text1"/>
          <w:lang w:val="lt-LT"/>
        </w:rPr>
        <w:tab/>
      </w:r>
    </w:p>
    <w:p w14:paraId="05E93BEA" w14:textId="77777777" w:rsidR="00DE4C24" w:rsidRPr="00DE4C24" w:rsidRDefault="00DE4C24" w:rsidP="00DE4C24">
      <w:pPr>
        <w:autoSpaceDE w:val="0"/>
        <w:autoSpaceDN w:val="0"/>
        <w:adjustRightInd w:val="0"/>
        <w:ind w:firstLine="851"/>
        <w:jc w:val="both"/>
        <w:rPr>
          <w:color w:val="000000"/>
          <w:lang w:val="lt-LT"/>
        </w:rPr>
      </w:pPr>
      <w:r w:rsidRPr="00DE4C24">
        <w:rPr>
          <w:color w:val="000000" w:themeColor="text1"/>
          <w:lang w:val="lt-LT"/>
        </w:rPr>
        <w:t xml:space="preserve">9.1.6. </w:t>
      </w:r>
      <w:r w:rsidRPr="00DE4C24">
        <w:rPr>
          <w:b/>
          <w:bCs/>
          <w:color w:val="000000" w:themeColor="text1"/>
          <w:lang w:val="lt-LT"/>
        </w:rPr>
        <w:t>Pasiūlymo galiojimo užtikrinime turi būti numatyta</w:t>
      </w:r>
      <w:r w:rsidRPr="00DE4C24">
        <w:rPr>
          <w:color w:val="000000" w:themeColor="text1"/>
          <w:lang w:val="lt-LT"/>
        </w:rPr>
        <w:t xml:space="preserve">, kad užtikrinimo suma turi būti išmokama perkančiajai organizacijai ne vėliau, kaip per 15 (penkiolika) </w:t>
      </w:r>
      <w:r w:rsidRPr="00DE4C24">
        <w:rPr>
          <w:color w:val="000000"/>
          <w:lang w:val="lt-LT"/>
        </w:rPr>
        <w:t xml:space="preserve">kalendorinių dienų nuo pirmo raštiško perkančiosios organizacijos pranešimo užtikrintojui apie šių sąlygų nesilaikymą: </w:t>
      </w:r>
    </w:p>
    <w:p w14:paraId="5FAC3D99" w14:textId="77777777" w:rsidR="00DE4C24" w:rsidRPr="00DE4C24" w:rsidRDefault="00DE4C24" w:rsidP="00DE4C24">
      <w:pPr>
        <w:pStyle w:val="Sraopastraipa"/>
        <w:numPr>
          <w:ilvl w:val="0"/>
          <w:numId w:val="18"/>
        </w:numPr>
        <w:tabs>
          <w:tab w:val="left" w:pos="1134"/>
        </w:tabs>
        <w:autoSpaceDE w:val="0"/>
        <w:autoSpaceDN w:val="0"/>
        <w:adjustRightInd w:val="0"/>
        <w:spacing w:after="0" w:line="240" w:lineRule="auto"/>
        <w:ind w:left="0" w:firstLine="851"/>
        <w:jc w:val="both"/>
        <w:rPr>
          <w:color w:val="000000"/>
          <w:szCs w:val="24"/>
        </w:rPr>
      </w:pPr>
      <w:r w:rsidRPr="00DE4C24">
        <w:rPr>
          <w:color w:val="000000"/>
          <w:szCs w:val="24"/>
        </w:rPr>
        <w:t xml:space="preserve">jeigu pasiūlymo galiojimo laikotarpiu tiekėjas atsiima savo pasiūlymą; </w:t>
      </w:r>
    </w:p>
    <w:p w14:paraId="6DC3FC42" w14:textId="77777777" w:rsidR="00DE4C24" w:rsidRPr="00DE4C24" w:rsidRDefault="00DE4C24" w:rsidP="00DE4C24">
      <w:pPr>
        <w:pStyle w:val="Sraopastraipa"/>
        <w:numPr>
          <w:ilvl w:val="0"/>
          <w:numId w:val="18"/>
        </w:numPr>
        <w:tabs>
          <w:tab w:val="left" w:pos="1134"/>
        </w:tabs>
        <w:autoSpaceDE w:val="0"/>
        <w:autoSpaceDN w:val="0"/>
        <w:adjustRightInd w:val="0"/>
        <w:spacing w:after="0" w:line="240" w:lineRule="auto"/>
        <w:ind w:left="0" w:firstLine="851"/>
        <w:jc w:val="both"/>
        <w:rPr>
          <w:color w:val="000000"/>
          <w:szCs w:val="24"/>
        </w:rPr>
      </w:pPr>
      <w:r w:rsidRPr="00DE4C24">
        <w:rPr>
          <w:rFonts w:eastAsia="Times New Roman"/>
          <w:szCs w:val="24"/>
        </w:rPr>
        <w:t>jeigu tiekėjas iki perkančiosios organizacijos nurodyto termino pabaigos nepateikia prašomos informacijos dėl pateikto pasiūlymo patikslinimo, papildymo arba paaiškinimo, neįprastai mažos kainos pagrindimo ar aritmetinių klaidų ištaisymo</w:t>
      </w:r>
      <w:r w:rsidRPr="00DE4C24">
        <w:rPr>
          <w:color w:val="000000"/>
          <w:szCs w:val="24"/>
        </w:rPr>
        <w:t xml:space="preserve">; </w:t>
      </w:r>
    </w:p>
    <w:p w14:paraId="12B15C7A" w14:textId="77777777" w:rsidR="00DE4C24" w:rsidRPr="00DE4C24" w:rsidRDefault="00DE4C24" w:rsidP="00DE4C24">
      <w:pPr>
        <w:pStyle w:val="Sraopastraipa"/>
        <w:numPr>
          <w:ilvl w:val="0"/>
          <w:numId w:val="18"/>
        </w:numPr>
        <w:tabs>
          <w:tab w:val="left" w:pos="1134"/>
        </w:tabs>
        <w:autoSpaceDE w:val="0"/>
        <w:autoSpaceDN w:val="0"/>
        <w:adjustRightInd w:val="0"/>
        <w:spacing w:after="0" w:line="240" w:lineRule="auto"/>
        <w:ind w:left="0" w:firstLine="851"/>
        <w:jc w:val="both"/>
        <w:rPr>
          <w:color w:val="000000"/>
          <w:szCs w:val="24"/>
        </w:rPr>
      </w:pPr>
      <w:r w:rsidRPr="00DE4C24">
        <w:rPr>
          <w:color w:val="000000"/>
          <w:szCs w:val="24"/>
        </w:rPr>
        <w:t xml:space="preserve">jeigu tiekėją pripažinus pirkimo laimėtoju, tiekėjas iki perkančiosios organizacijos nurodyto laiko neatvyksta sudaryti pirkimo sutarties; </w:t>
      </w:r>
    </w:p>
    <w:p w14:paraId="39356865" w14:textId="77777777" w:rsidR="00DE4C24" w:rsidRPr="00DE4C24" w:rsidRDefault="00DE4C24" w:rsidP="00DE4C24">
      <w:pPr>
        <w:pStyle w:val="Sraopastraipa"/>
        <w:numPr>
          <w:ilvl w:val="0"/>
          <w:numId w:val="18"/>
        </w:numPr>
        <w:tabs>
          <w:tab w:val="left" w:pos="1134"/>
        </w:tabs>
        <w:autoSpaceDE w:val="0"/>
        <w:autoSpaceDN w:val="0"/>
        <w:adjustRightInd w:val="0"/>
        <w:spacing w:after="0" w:line="240" w:lineRule="auto"/>
        <w:ind w:left="0" w:firstLine="851"/>
        <w:jc w:val="both"/>
        <w:rPr>
          <w:color w:val="000000"/>
          <w:szCs w:val="24"/>
        </w:rPr>
      </w:pPr>
      <w:r w:rsidRPr="00DE4C24">
        <w:rPr>
          <w:color w:val="000000"/>
          <w:szCs w:val="24"/>
        </w:rPr>
        <w:t>jeigu tiekėją pripažinus pirkimo laimėtoju tiekėjas nepateikia pirkimo dokumentuose nustatyto sutarties įvykdymo užtikrinimo (jei reikalaujamas) arba neįvykdo kitų pirkimo sutartyje nustatytų jos įsigaliojimo sąlygų.</w:t>
      </w:r>
    </w:p>
    <w:p w14:paraId="50F2CDBF" w14:textId="77777777" w:rsidR="00DE4C24" w:rsidRPr="00DE4C24" w:rsidRDefault="00DE4C24" w:rsidP="00DE4C24">
      <w:pPr>
        <w:autoSpaceDE w:val="0"/>
        <w:autoSpaceDN w:val="0"/>
        <w:adjustRightInd w:val="0"/>
        <w:ind w:firstLine="851"/>
        <w:jc w:val="both"/>
        <w:rPr>
          <w:color w:val="000000"/>
          <w:lang w:val="lt-LT"/>
        </w:rPr>
      </w:pPr>
      <w:r w:rsidRPr="00DE4C24">
        <w:rPr>
          <w:color w:val="000000"/>
          <w:lang w:val="lt-LT"/>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E4C24">
        <w:rPr>
          <w:color w:val="000000"/>
          <w:lang w:val="lt-LT"/>
        </w:rPr>
        <w:tab/>
      </w:r>
    </w:p>
    <w:p w14:paraId="0DCBF72D" w14:textId="77777777" w:rsidR="00DE4C24" w:rsidRPr="00DE4C24" w:rsidRDefault="00DE4C24" w:rsidP="00DE4C24">
      <w:pPr>
        <w:autoSpaceDE w:val="0"/>
        <w:autoSpaceDN w:val="0"/>
        <w:adjustRightInd w:val="0"/>
        <w:ind w:firstLine="851"/>
        <w:jc w:val="both"/>
        <w:rPr>
          <w:color w:val="000000"/>
          <w:lang w:val="lt-LT"/>
        </w:rPr>
      </w:pPr>
      <w:r w:rsidRPr="00DE4C24">
        <w:rPr>
          <w:color w:val="000000"/>
          <w:lang w:val="lt-LT"/>
        </w:rPr>
        <w:t xml:space="preserve">9.1.8. </w:t>
      </w:r>
      <w:r w:rsidRPr="00DE4C24">
        <w:rPr>
          <w:b/>
          <w:bCs/>
          <w:color w:val="000000"/>
          <w:lang w:val="lt-LT"/>
        </w:rPr>
        <w:t>Pasiūlymo galiojimo užtikrinimo trukmė turi būti tokia pat kaip ir pasiūlymo galiojimo trukmė.</w:t>
      </w:r>
      <w:r w:rsidRPr="00DE4C24">
        <w:rPr>
          <w:color w:val="000000"/>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E4C24">
        <w:rPr>
          <w:color w:val="000000"/>
          <w:lang w:val="lt-LT"/>
        </w:rPr>
        <w:tab/>
      </w:r>
    </w:p>
    <w:p w14:paraId="64D62434" w14:textId="321A53C0" w:rsidR="00DE4C24" w:rsidRPr="00DE4C24" w:rsidRDefault="00DE4C24" w:rsidP="00DE4C24">
      <w:pPr>
        <w:autoSpaceDE w:val="0"/>
        <w:autoSpaceDN w:val="0"/>
        <w:adjustRightInd w:val="0"/>
        <w:ind w:firstLine="851"/>
        <w:jc w:val="both"/>
        <w:rPr>
          <w:color w:val="000000"/>
          <w:lang w:val="lt-LT"/>
        </w:rPr>
      </w:pPr>
      <w:r w:rsidRPr="00DE4C24">
        <w:rPr>
          <w:color w:val="000000"/>
          <w:lang w:val="lt-LT"/>
        </w:rPr>
        <w:t>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nurodytų kvalifikaciją pagrindžiančių dokumentų ir/ar pašalinimo pagrindų nebuvimą pagrindžiančių dokumentų.</w:t>
      </w:r>
    </w:p>
    <w:p w14:paraId="0637DB33" w14:textId="77777777" w:rsidR="00DE4C24" w:rsidRPr="00DE4C24" w:rsidRDefault="00DE4C24" w:rsidP="00DE4C24">
      <w:pPr>
        <w:autoSpaceDE w:val="0"/>
        <w:autoSpaceDN w:val="0"/>
        <w:adjustRightInd w:val="0"/>
        <w:ind w:firstLine="851"/>
        <w:jc w:val="both"/>
        <w:rPr>
          <w:color w:val="000000"/>
          <w:lang w:val="lt-LT"/>
        </w:rPr>
      </w:pPr>
      <w:r w:rsidRPr="00DE4C24">
        <w:rPr>
          <w:color w:val="000000"/>
          <w:lang w:val="lt-LT"/>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7E0F41E" w14:textId="77777777" w:rsidR="00DE4C24" w:rsidRPr="00DE4C24" w:rsidRDefault="00DE4C24" w:rsidP="00DE4C24">
      <w:pPr>
        <w:autoSpaceDE w:val="0"/>
        <w:autoSpaceDN w:val="0"/>
        <w:adjustRightInd w:val="0"/>
        <w:ind w:firstLine="851"/>
        <w:jc w:val="both"/>
        <w:rPr>
          <w:color w:val="000000"/>
          <w:lang w:val="lt-LT"/>
        </w:rPr>
      </w:pPr>
      <w:r w:rsidRPr="00DE4C24">
        <w:rPr>
          <w:color w:val="000000"/>
          <w:lang w:val="lt-LT"/>
        </w:rPr>
        <w:lastRenderedPageBreak/>
        <w:t xml:space="preserve">9.1.11. Vietoje 9.1.2 punkte nurodytų pasiūlymo galiojimo užtikrinimo priemonių, tiekėjas turi teisę užtikrinti pasiūlymo galiojimą pervesdamas pasiūlymo galiojimo užtikrinimo sumą į </w:t>
      </w:r>
      <w:r w:rsidRPr="00DE4C24">
        <w:rPr>
          <w:b/>
          <w:bCs/>
          <w:color w:val="000000"/>
          <w:lang w:val="lt-LT"/>
        </w:rPr>
        <w:t>Šiaulių apskaitos centro</w:t>
      </w:r>
      <w:r w:rsidRPr="00DE4C24">
        <w:rPr>
          <w:color w:val="000000"/>
          <w:lang w:val="lt-LT"/>
        </w:rPr>
        <w:t xml:space="preserve"> banko sąskaitą, AB „Swedbank“ sąskaitos Nr. LT25 7300 0101 7553 9827. </w:t>
      </w:r>
      <w:r w:rsidRPr="00DE4C24">
        <w:rPr>
          <w:b/>
          <w:bCs/>
          <w:color w:val="000000"/>
          <w:lang w:val="lt-LT"/>
        </w:rPr>
        <w:t xml:space="preserve">Bankinio pavedimo paskirtyje turi būti nurodytas pirkimo pavadinimas. </w:t>
      </w:r>
      <w:r w:rsidRPr="00DE4C24">
        <w:rPr>
          <w:color w:val="000000"/>
          <w:lang w:val="lt-LT"/>
        </w:rPr>
        <w:t>Tokiu atveju iki pasiūlymų pateikimo termino pabaigos tiekėjas su pasiūlymu CVP IS priemonėmis pateikia bankinio pavedimo kopiją.</w:t>
      </w:r>
    </w:p>
    <w:p w14:paraId="1CB0613B" w14:textId="77777777" w:rsidR="00F7238F" w:rsidRPr="00802257" w:rsidRDefault="00F7238F" w:rsidP="00DE4C24">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05E2B5C2" w14:textId="26B0AB28" w:rsidR="00632224" w:rsidRPr="00AB567C" w:rsidRDefault="00AB567C" w:rsidP="00AB567C">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26E3F2A9" w14:textId="0F4C86F9"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49EA3215" w:rsidR="00B97B84" w:rsidRPr="00AB567C" w:rsidRDefault="00205AB1" w:rsidP="00AB567C">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AB567C">
        <w:rPr>
          <w:szCs w:val="24"/>
        </w:rPr>
        <w:t>.</w:t>
      </w:r>
      <w:r w:rsidR="00AB567C" w:rsidRPr="00AB567C">
        <w:rPr>
          <w:szCs w:val="28"/>
        </w:rPr>
        <w:t xml:space="preserve"> </w:t>
      </w:r>
      <w:r w:rsidR="00AB567C" w:rsidRPr="00816669">
        <w:rPr>
          <w:szCs w:val="28"/>
        </w:rPr>
        <w:t>Šiuo atveju jo pasiūlymas atmetamas kaip neatitinkantis pirkimo dokumentuose nustatytų reikalavimų</w:t>
      </w:r>
      <w:r w:rsidR="00AB567C" w:rsidRPr="00816669">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lastRenderedPageBreak/>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w:t>
      </w:r>
      <w:r w:rsidRPr="00802257">
        <w:rPr>
          <w:rFonts w:cs="Times New Roman"/>
          <w:sz w:val="24"/>
          <w:szCs w:val="24"/>
          <w:lang w:val="lt-LT"/>
        </w:rPr>
        <w:lastRenderedPageBreak/>
        <w:t>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Jeigu perkančioji organizacija per nustatytą terminą neišnagrinėja jai pateiktos pretenzijos, tiekėjas turi teisę pateikti prašymą ar pareikšti ieškinį teismui per 15 kalendorinių dienų </w:t>
      </w:r>
      <w:r w:rsidRPr="00802257">
        <w:rPr>
          <w:color w:val="000000"/>
          <w:szCs w:val="24"/>
        </w:rPr>
        <w:lastRenderedPageBreak/>
        <w:t>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lastRenderedPageBreak/>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AE56B5">
      <w:headerReference w:type="default" r:id="rId11"/>
      <w:footerReference w:type="default" r:id="rId12"/>
      <w:pgSz w:w="11900" w:h="16840"/>
      <w:pgMar w:top="1134" w:right="567" w:bottom="992" w:left="1701" w:header="283"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B6C7" w14:textId="77777777" w:rsidR="00431F3D" w:rsidRDefault="00431F3D">
      <w:r>
        <w:separator/>
      </w:r>
    </w:p>
  </w:endnote>
  <w:endnote w:type="continuationSeparator" w:id="0">
    <w:p w14:paraId="27436F36" w14:textId="77777777" w:rsidR="00431F3D" w:rsidRDefault="0043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00B0" w14:textId="77777777" w:rsidR="00431F3D" w:rsidRDefault="00431F3D">
      <w:r>
        <w:separator/>
      </w:r>
    </w:p>
  </w:footnote>
  <w:footnote w:type="continuationSeparator" w:id="0">
    <w:p w14:paraId="251DC1A2" w14:textId="77777777" w:rsidR="00431F3D" w:rsidRDefault="00431F3D">
      <w:r>
        <w:continuationSeparator/>
      </w:r>
    </w:p>
  </w:footnote>
  <w:footnote w:id="1">
    <w:p w14:paraId="703377D9" w14:textId="77777777" w:rsidR="004C4533" w:rsidRPr="00004A39"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0189BB9E" w14:textId="77777777" w:rsidR="004C4533" w:rsidRDefault="004C4533" w:rsidP="004C4533">
      <w:pPr>
        <w:pStyle w:val="Puslapioinaostekstas"/>
      </w:pPr>
    </w:p>
  </w:footnote>
  <w:footnote w:id="2">
    <w:p w14:paraId="7C01EC66" w14:textId="02C5B908" w:rsidR="00DE4C24" w:rsidRPr="00B77260" w:rsidRDefault="00DE4C24" w:rsidP="00DE4C24">
      <w:pPr>
        <w:pStyle w:val="Puslapioinaostekstas"/>
        <w:jc w:val="both"/>
        <w:rPr>
          <w:rFonts w:ascii="Times New Roman" w:hAnsi="Times New Roman" w:cs="Times New Roman"/>
        </w:rPr>
      </w:pPr>
      <w:r w:rsidRPr="00C21DA9">
        <w:rPr>
          <w:rStyle w:val="Puslapioinaosnuoroda"/>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Pr>
          <w:rFonts w:ascii="Times New Roman" w:hAnsi="Times New Roman" w:cs="Times New Roman"/>
          <w:b/>
          <w:bCs/>
          <w:color w:val="000000" w:themeColor="text1"/>
        </w:rPr>
        <w:t>Šiaulių „Santakos“ ugdymo centras</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39F9" w14:textId="77F4D750" w:rsidR="00AE56B5" w:rsidRDefault="00AE56B5">
    <w:pPr>
      <w:pStyle w:val="Antrats"/>
    </w:pPr>
    <w:r>
      <w:rPr>
        <w:noProof/>
      </w:rPr>
      <w:drawing>
        <wp:inline distT="0" distB="0" distL="0" distR="0" wp14:anchorId="06F516B2" wp14:editId="03745D3F">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0A68A3F0"/>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4"/>
  </w:num>
  <w:num w:numId="2" w16cid:durableId="944310922">
    <w:abstractNumId w:val="2"/>
  </w:num>
  <w:num w:numId="3" w16cid:durableId="1563757168">
    <w:abstractNumId w:val="16"/>
  </w:num>
  <w:num w:numId="4" w16cid:durableId="367416376">
    <w:abstractNumId w:val="9"/>
  </w:num>
  <w:num w:numId="5" w16cid:durableId="1293098976">
    <w:abstractNumId w:val="1"/>
  </w:num>
  <w:num w:numId="6" w16cid:durableId="257951421">
    <w:abstractNumId w:val="17"/>
  </w:num>
  <w:num w:numId="7" w16cid:durableId="1383754103">
    <w:abstractNumId w:val="10"/>
  </w:num>
  <w:num w:numId="8" w16cid:durableId="1656227431">
    <w:abstractNumId w:val="8"/>
  </w:num>
  <w:num w:numId="9" w16cid:durableId="1374185256">
    <w:abstractNumId w:val="7"/>
  </w:num>
  <w:num w:numId="10" w16cid:durableId="1388724080">
    <w:abstractNumId w:val="15"/>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 w:numId="18" w16cid:durableId="262270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5308A"/>
    <w:rsid w:val="0005425E"/>
    <w:rsid w:val="00061B07"/>
    <w:rsid w:val="00062AEC"/>
    <w:rsid w:val="0006627E"/>
    <w:rsid w:val="00074C1C"/>
    <w:rsid w:val="000A084C"/>
    <w:rsid w:val="000A52A2"/>
    <w:rsid w:val="000B4674"/>
    <w:rsid w:val="000D0189"/>
    <w:rsid w:val="000D0266"/>
    <w:rsid w:val="000D6CC2"/>
    <w:rsid w:val="000E2BBF"/>
    <w:rsid w:val="000E34C5"/>
    <w:rsid w:val="000E4F60"/>
    <w:rsid w:val="000F4A22"/>
    <w:rsid w:val="00101C92"/>
    <w:rsid w:val="00102619"/>
    <w:rsid w:val="00105FC9"/>
    <w:rsid w:val="001125E3"/>
    <w:rsid w:val="00116431"/>
    <w:rsid w:val="001220C3"/>
    <w:rsid w:val="001233E2"/>
    <w:rsid w:val="001346B6"/>
    <w:rsid w:val="00136E74"/>
    <w:rsid w:val="001442BB"/>
    <w:rsid w:val="0014761B"/>
    <w:rsid w:val="001606C8"/>
    <w:rsid w:val="001611A9"/>
    <w:rsid w:val="001718F9"/>
    <w:rsid w:val="00172C7C"/>
    <w:rsid w:val="00176466"/>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56F0F"/>
    <w:rsid w:val="00260DF9"/>
    <w:rsid w:val="00280ECB"/>
    <w:rsid w:val="0029113D"/>
    <w:rsid w:val="002A0161"/>
    <w:rsid w:val="002A03DF"/>
    <w:rsid w:val="002A24A7"/>
    <w:rsid w:val="002A553C"/>
    <w:rsid w:val="002D3D75"/>
    <w:rsid w:val="002D582C"/>
    <w:rsid w:val="002E7DC7"/>
    <w:rsid w:val="002F4D34"/>
    <w:rsid w:val="002F7071"/>
    <w:rsid w:val="00300672"/>
    <w:rsid w:val="003041E3"/>
    <w:rsid w:val="003179CC"/>
    <w:rsid w:val="00326EBF"/>
    <w:rsid w:val="0033783F"/>
    <w:rsid w:val="00345D63"/>
    <w:rsid w:val="00350198"/>
    <w:rsid w:val="0037553A"/>
    <w:rsid w:val="003B788E"/>
    <w:rsid w:val="003C35EA"/>
    <w:rsid w:val="003D3627"/>
    <w:rsid w:val="003D3D80"/>
    <w:rsid w:val="003D6B6E"/>
    <w:rsid w:val="003E4D83"/>
    <w:rsid w:val="003F24D1"/>
    <w:rsid w:val="003F4C9B"/>
    <w:rsid w:val="00417DED"/>
    <w:rsid w:val="00426ECF"/>
    <w:rsid w:val="00431F3D"/>
    <w:rsid w:val="004322C0"/>
    <w:rsid w:val="00435CEF"/>
    <w:rsid w:val="004464E9"/>
    <w:rsid w:val="00473865"/>
    <w:rsid w:val="0047649D"/>
    <w:rsid w:val="00494BC3"/>
    <w:rsid w:val="004B734A"/>
    <w:rsid w:val="004C1971"/>
    <w:rsid w:val="004C4533"/>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2E88"/>
    <w:rsid w:val="00605A83"/>
    <w:rsid w:val="0060618B"/>
    <w:rsid w:val="00607271"/>
    <w:rsid w:val="00623778"/>
    <w:rsid w:val="0062577C"/>
    <w:rsid w:val="00632224"/>
    <w:rsid w:val="006323BF"/>
    <w:rsid w:val="00632E2B"/>
    <w:rsid w:val="006404C4"/>
    <w:rsid w:val="00646189"/>
    <w:rsid w:val="006578D0"/>
    <w:rsid w:val="0066308D"/>
    <w:rsid w:val="006757B1"/>
    <w:rsid w:val="0067731F"/>
    <w:rsid w:val="006962E4"/>
    <w:rsid w:val="006A4EEF"/>
    <w:rsid w:val="006A6BC2"/>
    <w:rsid w:val="006B61BC"/>
    <w:rsid w:val="006B7A9F"/>
    <w:rsid w:val="006E1914"/>
    <w:rsid w:val="006F3199"/>
    <w:rsid w:val="0072056E"/>
    <w:rsid w:val="00724CCB"/>
    <w:rsid w:val="00724E61"/>
    <w:rsid w:val="00732770"/>
    <w:rsid w:val="00736FE1"/>
    <w:rsid w:val="00737D01"/>
    <w:rsid w:val="00740B64"/>
    <w:rsid w:val="00741F52"/>
    <w:rsid w:val="00743F12"/>
    <w:rsid w:val="00753AE2"/>
    <w:rsid w:val="00755EC8"/>
    <w:rsid w:val="00760AAD"/>
    <w:rsid w:val="00781973"/>
    <w:rsid w:val="0078281D"/>
    <w:rsid w:val="007849F5"/>
    <w:rsid w:val="007855F8"/>
    <w:rsid w:val="007A04C7"/>
    <w:rsid w:val="007A5834"/>
    <w:rsid w:val="007A60C1"/>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26E7A"/>
    <w:rsid w:val="008475F0"/>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4456"/>
    <w:rsid w:val="00936589"/>
    <w:rsid w:val="00942E89"/>
    <w:rsid w:val="009445C3"/>
    <w:rsid w:val="00950045"/>
    <w:rsid w:val="0095675B"/>
    <w:rsid w:val="00963E23"/>
    <w:rsid w:val="00977DFB"/>
    <w:rsid w:val="009853CF"/>
    <w:rsid w:val="00991399"/>
    <w:rsid w:val="0099639A"/>
    <w:rsid w:val="009B4D67"/>
    <w:rsid w:val="009C209A"/>
    <w:rsid w:val="009C4CDE"/>
    <w:rsid w:val="009D7BDE"/>
    <w:rsid w:val="009E1E1B"/>
    <w:rsid w:val="009E3DA0"/>
    <w:rsid w:val="009F0744"/>
    <w:rsid w:val="00A032BA"/>
    <w:rsid w:val="00A05D42"/>
    <w:rsid w:val="00A10CED"/>
    <w:rsid w:val="00A62D6E"/>
    <w:rsid w:val="00A76E82"/>
    <w:rsid w:val="00A77D68"/>
    <w:rsid w:val="00A83FC4"/>
    <w:rsid w:val="00A879A8"/>
    <w:rsid w:val="00AA6588"/>
    <w:rsid w:val="00AB567C"/>
    <w:rsid w:val="00AC78A6"/>
    <w:rsid w:val="00AD142F"/>
    <w:rsid w:val="00AD7FCE"/>
    <w:rsid w:val="00AE56B5"/>
    <w:rsid w:val="00AF064B"/>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14FD"/>
    <w:rsid w:val="00B85E8F"/>
    <w:rsid w:val="00B91B30"/>
    <w:rsid w:val="00B97B84"/>
    <w:rsid w:val="00B97F01"/>
    <w:rsid w:val="00BA62D7"/>
    <w:rsid w:val="00BA6382"/>
    <w:rsid w:val="00BA79B7"/>
    <w:rsid w:val="00BB23A1"/>
    <w:rsid w:val="00BB7190"/>
    <w:rsid w:val="00BD6966"/>
    <w:rsid w:val="00BE5B1F"/>
    <w:rsid w:val="00BE67E5"/>
    <w:rsid w:val="00C06637"/>
    <w:rsid w:val="00C07D51"/>
    <w:rsid w:val="00C17EA7"/>
    <w:rsid w:val="00C213C9"/>
    <w:rsid w:val="00C2170F"/>
    <w:rsid w:val="00C248D1"/>
    <w:rsid w:val="00C377C2"/>
    <w:rsid w:val="00C51E13"/>
    <w:rsid w:val="00C54C17"/>
    <w:rsid w:val="00C555D0"/>
    <w:rsid w:val="00C64335"/>
    <w:rsid w:val="00C668F0"/>
    <w:rsid w:val="00C66F0C"/>
    <w:rsid w:val="00C76F10"/>
    <w:rsid w:val="00C77256"/>
    <w:rsid w:val="00C80755"/>
    <w:rsid w:val="00C81211"/>
    <w:rsid w:val="00C81D18"/>
    <w:rsid w:val="00C87852"/>
    <w:rsid w:val="00C9565F"/>
    <w:rsid w:val="00C96D4F"/>
    <w:rsid w:val="00CC54B8"/>
    <w:rsid w:val="00CD4665"/>
    <w:rsid w:val="00CD6EA0"/>
    <w:rsid w:val="00CE0FAC"/>
    <w:rsid w:val="00CE3529"/>
    <w:rsid w:val="00CE436F"/>
    <w:rsid w:val="00CF094D"/>
    <w:rsid w:val="00CF2EC6"/>
    <w:rsid w:val="00CF6C44"/>
    <w:rsid w:val="00CF7186"/>
    <w:rsid w:val="00D01875"/>
    <w:rsid w:val="00D200AE"/>
    <w:rsid w:val="00D227AA"/>
    <w:rsid w:val="00D30E6D"/>
    <w:rsid w:val="00D3352D"/>
    <w:rsid w:val="00D33CC1"/>
    <w:rsid w:val="00D70091"/>
    <w:rsid w:val="00D71BF7"/>
    <w:rsid w:val="00D71E2B"/>
    <w:rsid w:val="00D74A66"/>
    <w:rsid w:val="00D7549A"/>
    <w:rsid w:val="00D765DC"/>
    <w:rsid w:val="00D80414"/>
    <w:rsid w:val="00D87EC2"/>
    <w:rsid w:val="00D92EA3"/>
    <w:rsid w:val="00DA7386"/>
    <w:rsid w:val="00DB5071"/>
    <w:rsid w:val="00DD32CC"/>
    <w:rsid w:val="00DE4C24"/>
    <w:rsid w:val="00DE5707"/>
    <w:rsid w:val="00DF6137"/>
    <w:rsid w:val="00E028C0"/>
    <w:rsid w:val="00E06E79"/>
    <w:rsid w:val="00E23619"/>
    <w:rsid w:val="00E24A00"/>
    <w:rsid w:val="00E32128"/>
    <w:rsid w:val="00E409AC"/>
    <w:rsid w:val="00E40C16"/>
    <w:rsid w:val="00E45188"/>
    <w:rsid w:val="00E61A3D"/>
    <w:rsid w:val="00E634BD"/>
    <w:rsid w:val="00E654E2"/>
    <w:rsid w:val="00E76C0E"/>
    <w:rsid w:val="00E919A7"/>
    <w:rsid w:val="00E94BA6"/>
    <w:rsid w:val="00EA0290"/>
    <w:rsid w:val="00EA489A"/>
    <w:rsid w:val="00EB46F5"/>
    <w:rsid w:val="00EC1B1C"/>
    <w:rsid w:val="00EC216C"/>
    <w:rsid w:val="00ED488F"/>
    <w:rsid w:val="00ED5673"/>
    <w:rsid w:val="00ED7B26"/>
    <w:rsid w:val="00EE0AE6"/>
    <w:rsid w:val="00EE46B6"/>
    <w:rsid w:val="00EE5A28"/>
    <w:rsid w:val="00F11184"/>
    <w:rsid w:val="00F13760"/>
    <w:rsid w:val="00F1613F"/>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456"/>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27083</Words>
  <Characters>15438</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4</cp:revision>
  <dcterms:created xsi:type="dcterms:W3CDTF">2026-04-29T12:30:00Z</dcterms:created>
  <dcterms:modified xsi:type="dcterms:W3CDTF">2026-05-07T10:28:00Z</dcterms:modified>
</cp:coreProperties>
</file>